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0"/>
        <w:jc w:val="left"/>
        <w:keepNext/>
        <w:keepLines/>
      </w:pPr>
      <w:r>
        <w:rPr>
          <w:rFonts w:ascii="Arial" w:hAnsi="Arial"/>
          <w:b/>
          <w:color w:val="000000"/>
          <w:sz w:val="48"/>
        </w:rPr>
        <w:t>Haley Hall</w:t>
      </w:r>
    </w:p>
    <w:p>
      <w:pPr>
        <w:spacing w:after="40"/>
        <w:keepNext/>
        <w:keepLines/>
      </w:pPr>
      <w:r>
        <w:rPr>
          <w:rFonts w:ascii="Arial" w:hAnsi="Arial"/>
          <w:b/>
          <w:color w:val="3D4C54"/>
          <w:sz w:val="20"/>
        </w:rPr>
        <w:t>CREATIVE MARKETING  |  CONTENT  |  BRAND DESIGN</w:t>
      </w:r>
    </w:p>
    <w:p>
      <w:pPr>
        <w:spacing w:after="100"/>
        <w:keepNext/>
        <w:keepLines/>
      </w:pPr>
      <w:r>
        <w:rPr>
          <w:rFonts w:ascii="Arial" w:hAnsi="Arial"/>
          <w:color w:val="3D4C54"/>
          <w:sz w:val="18"/>
        </w:rPr>
        <w:t>Atlanta, GA</w:t>
      </w:r>
      <w:r>
        <w:rPr>
          <w:rFonts w:ascii="Arial" w:hAnsi="Arial"/>
          <w:color w:val="3D4C54"/>
          <w:sz w:val="18"/>
        </w:rPr>
        <w:t xml:space="preserve">  |  </w:t>
      </w:r>
      <w:hyperlink r:id="rId9">
        <w:r>
          <w:rPr>
            <w:rFonts w:ascii="Arial" w:hAnsi="Arial"/>
            <w:color w:val="3D4C54"/>
            <w:sz w:val="18"/>
          </w:rPr>
          <w:t>404-354-2278</w:t>
        </w:r>
      </w:hyperlink>
      <w:r>
        <w:rPr>
          <w:rFonts w:ascii="Arial" w:hAnsi="Arial"/>
          <w:color w:val="3D4C54"/>
          <w:sz w:val="18"/>
        </w:rPr>
        <w:t xml:space="preserve">  |  </w:t>
      </w:r>
      <w:hyperlink r:id="rId10">
        <w:r>
          <w:rPr>
            <w:rFonts w:ascii="Arial" w:hAnsi="Arial"/>
            <w:color w:val="3D4C54"/>
            <w:sz w:val="18"/>
          </w:rPr>
          <w:t>maleyharie@gmail.com</w:t>
        </w:r>
      </w:hyperlink>
      <w:r>
        <w:rPr>
          <w:rFonts w:ascii="Arial" w:hAnsi="Arial"/>
          <w:color w:val="3D4C54"/>
          <w:sz w:val="18"/>
        </w:rPr>
        <w:t xml:space="preserve">  |  </w:t>
      </w:r>
      <w:hyperlink r:id="rId11">
        <w:r>
          <w:rPr>
            <w:rFonts w:ascii="Arial" w:hAnsi="Arial"/>
            <w:color w:val="3D4C54"/>
            <w:sz w:val="18"/>
          </w:rPr>
          <w:t>haleyhall.com</w:t>
        </w:r>
      </w:hyperlink>
      <w:r>
        <w:rPr>
          <w:rFonts w:ascii="Arial" w:hAnsi="Arial"/>
          <w:color w:val="3D4C54"/>
          <w:sz w:val="18"/>
        </w:rPr>
        <w:t xml:space="preserve">  |  </w:t>
      </w:r>
      <w:hyperlink r:id="rId12">
        <w:r>
          <w:rPr>
            <w:rFonts w:ascii="Arial" w:hAnsi="Arial"/>
            <w:color w:val="3D4C54"/>
            <w:sz w:val="18"/>
          </w:rPr>
          <w:t>linkedin.com/in/haleymhall98</w:t>
        </w:r>
      </w:hyperlink>
    </w:p>
    <w:p>
      <w:pPr>
        <w:pStyle w:val="Heading1"/>
        <w:spacing w:before="120" w:after="50"/>
        <w:keepNext/>
        <w:keepLines/>
      </w:pPr>
      <w:r>
        <w:rPr>
          <w:rFonts w:ascii="Arial" w:hAnsi="Arial"/>
          <w:b/>
          <w:color w:val="000000"/>
          <w:sz w:val="19"/>
        </w:rPr>
        <w:t>PROFILE</w:t>
      </w:r>
    </w:p>
    <w:p>
      <w:pPr>
        <w:spacing w:after="20"/>
        <w:keepNext/>
        <w:keepLines/>
      </w:pPr>
      <w:r>
        <w:rPr>
          <w:rFonts w:ascii="Arial" w:hAnsi="Arial"/>
          <w:color w:val="000000"/>
          <w:sz w:val="18"/>
        </w:rPr>
        <w:t>Creative marketing and content professional with a BFA in Advertising and Branding and hands-on experience across social-first video, brand design, e-commerce, events, and client service. Turns brand direction and cultural trends into polished content for digital audiences.</w:t>
      </w:r>
    </w:p>
    <w:p>
      <w:pPr>
        <w:pStyle w:val="Heading1"/>
        <w:spacing w:before="120" w:after="50"/>
        <w:keepNext/>
        <w:keepLines/>
      </w:pPr>
      <w:r>
        <w:rPr>
          <w:rFonts w:ascii="Arial" w:hAnsi="Arial"/>
          <w:b/>
          <w:color w:val="000000"/>
          <w:sz w:val="19"/>
        </w:rPr>
        <w:t>EXPERIENCE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840"/>
        <w:gridCol w:w="3816"/>
      </w:tblGrid>
      <w:tr>
        <w:tc>
          <w:tcPr>
            <w:tcW w:type="dxa" w:w="6840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keepNext/>
              <w:keepLines/>
            </w:pPr>
            <w:r>
              <w:rPr>
                <w:rFonts w:ascii="Arial" w:hAnsi="Arial"/>
                <w:b/>
                <w:color w:val="000000"/>
                <w:sz w:val="20"/>
              </w:rPr>
              <w:t>WB Media Management</w:t>
            </w:r>
            <w:r>
              <w:rPr>
                <w:rFonts w:ascii="Arial" w:hAnsi="Arial"/>
                <w:color w:val="3D4C54"/>
                <w:sz w:val="18"/>
              </w:rPr>
              <w:t xml:space="preserve">  |  Atlanta, GA</w:t>
            </w:r>
          </w:p>
        </w:tc>
        <w:tc>
          <w:tcPr>
            <w:tcW w:type="dxa" w:w="3816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keepNext/>
              <w:keepLines/>
              <w:jc w:val="right"/>
            </w:pPr>
            <w:r>
              <w:rPr>
                <w:rFonts w:ascii="Arial" w:hAnsi="Arial"/>
                <w:b/>
                <w:color w:val="3D4C54"/>
                <w:sz w:val="18"/>
              </w:rPr>
              <w:t>March 2025 - Present</w:t>
            </w:r>
          </w:p>
        </w:tc>
      </w:tr>
    </w:tbl>
    <w:p>
      <w:pPr>
        <w:spacing w:after="20"/>
        <w:keepNext/>
        <w:keepLines/>
      </w:pPr>
      <w:r>
        <w:rPr>
          <w:rFonts w:ascii="Arial" w:hAnsi="Arial"/>
          <w:i/>
          <w:color w:val="3D4C54"/>
          <w:sz w:val="18"/>
        </w:rPr>
        <w:t>Videographer, Wedding Content Creator and Graphic Designer</w:t>
      </w:r>
    </w:p>
    <w:p>
      <w:pPr>
        <w:pStyle w:val="ResumeBullet"/>
        <w:spacing w:after="14"/>
        <w:keepNext/>
        <w:keepLines/>
      </w:pPr>
      <w:r>
        <w:rPr>
          <w:rFonts w:ascii="Arial" w:hAnsi="Arial"/>
          <w:color w:val="000000"/>
          <w:sz w:val="18"/>
        </w:rPr>
        <w:t>•  Capture candid, behind-the-scenes wedding content and deliver polished short-form vertical videos within 24 hours for Instagram, TikTok, and client sharing.</w:t>
      </w:r>
    </w:p>
    <w:p>
      <w:pPr>
        <w:pStyle w:val="ResumeBullet"/>
        <w:spacing w:after="14"/>
        <w:keepNext/>
        <w:keepLines/>
      </w:pPr>
      <w:r>
        <w:rPr>
          <w:rFonts w:ascii="Arial" w:hAnsi="Arial"/>
          <w:color w:val="000000"/>
          <w:sz w:val="18"/>
        </w:rPr>
        <w:t>•  Coordinate with photographers, planners, and vendors to anticipate key moments, preserve the couple's visual direction, and maintain a professional on-site presence.</w:t>
      </w:r>
    </w:p>
    <w:p>
      <w:pPr>
        <w:pStyle w:val="ResumeBullet"/>
        <w:spacing w:after="14"/>
        <w:keepNext/>
        <w:keepLines/>
      </w:pPr>
      <w:r>
        <w:rPr>
          <w:rFonts w:ascii="Arial" w:hAnsi="Arial"/>
          <w:color w:val="000000"/>
          <w:sz w:val="18"/>
        </w:rPr>
        <w:t>•  Translate relevant social trends into adaptable shoot plans and edits for live events.</w:t>
      </w:r>
    </w:p>
    <w:p>
      <w:pPr>
        <w:pStyle w:val="ResumeBullet"/>
        <w:spacing w:after="14"/>
        <w:keepLines/>
      </w:pPr>
      <w:r>
        <w:rPr>
          <w:rFonts w:ascii="Arial" w:hAnsi="Arial"/>
          <w:color w:val="000000"/>
          <w:sz w:val="18"/>
        </w:rPr>
        <w:t>•  Design brand identities, logos, and guidelines in Adobe Illustrator; refine legacy vector artwork for consistent cross-platform use.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840"/>
        <w:gridCol w:w="3816"/>
      </w:tblGrid>
      <w:tr>
        <w:tc>
          <w:tcPr>
            <w:tcW w:type="dxa" w:w="6840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keepNext/>
              <w:keepLines/>
            </w:pPr>
            <w:r>
              <w:rPr>
                <w:rFonts w:ascii="Arial" w:hAnsi="Arial"/>
                <w:b/>
                <w:color w:val="000000"/>
                <w:sz w:val="20"/>
              </w:rPr>
              <w:t>The Boyd Gallery</w:t>
            </w:r>
            <w:r>
              <w:rPr>
                <w:rFonts w:ascii="Arial" w:hAnsi="Arial"/>
                <w:color w:val="3D4C54"/>
                <w:sz w:val="18"/>
              </w:rPr>
              <w:t xml:space="preserve">  |  Atlanta, GA</w:t>
            </w:r>
          </w:p>
        </w:tc>
        <w:tc>
          <w:tcPr>
            <w:tcW w:type="dxa" w:w="3816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keepNext/>
              <w:keepLines/>
              <w:jc w:val="right"/>
            </w:pPr>
            <w:r>
              <w:rPr>
                <w:rFonts w:ascii="Arial" w:hAnsi="Arial"/>
                <w:b/>
                <w:color w:val="3D4C54"/>
                <w:sz w:val="18"/>
              </w:rPr>
              <w:t>March 2025 - April 2026</w:t>
            </w:r>
          </w:p>
        </w:tc>
      </w:tr>
    </w:tbl>
    <w:p>
      <w:pPr>
        <w:spacing w:after="20"/>
        <w:keepNext/>
        <w:keepLines/>
      </w:pPr>
      <w:r>
        <w:rPr>
          <w:rFonts w:ascii="Arial" w:hAnsi="Arial"/>
          <w:i/>
          <w:color w:val="3D4C54"/>
          <w:sz w:val="18"/>
        </w:rPr>
        <w:t>Gallery Assistant</w:t>
      </w:r>
    </w:p>
    <w:p>
      <w:pPr>
        <w:pStyle w:val="ResumeBullet"/>
        <w:spacing w:after="14"/>
        <w:keepNext/>
        <w:keepLines/>
      </w:pPr>
      <w:r>
        <w:rPr>
          <w:rFonts w:ascii="Arial" w:hAnsi="Arial"/>
          <w:color w:val="000000"/>
          <w:sz w:val="18"/>
        </w:rPr>
        <w:t>•  Installed and merchandised exhibitions to curator specifications, including artwork handling, placement, lighting, labeling, and pricing.</w:t>
      </w:r>
    </w:p>
    <w:p>
      <w:pPr>
        <w:pStyle w:val="ResumeBullet"/>
        <w:spacing w:after="14"/>
        <w:keepNext/>
        <w:keepLines/>
      </w:pPr>
      <w:r>
        <w:rPr>
          <w:rFonts w:ascii="Arial" w:hAnsi="Arial"/>
          <w:color w:val="000000"/>
          <w:sz w:val="18"/>
        </w:rPr>
        <w:t>•  Maintained artist biographies, artwork records, and event listings across the gallery's online database and website.</w:t>
      </w:r>
    </w:p>
    <w:p>
      <w:pPr>
        <w:pStyle w:val="ResumeBullet"/>
        <w:spacing w:after="14"/>
        <w:keepLines/>
      </w:pPr>
      <w:r>
        <w:rPr>
          <w:rFonts w:ascii="Arial" w:hAnsi="Arial"/>
          <w:color w:val="000000"/>
          <w:sz w:val="18"/>
        </w:rPr>
        <w:t>•  Supported promotional events and artist receptions while welcoming visitors and answering questions about artists, artwork, and programming.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840"/>
        <w:gridCol w:w="3816"/>
      </w:tblGrid>
      <w:tr>
        <w:tc>
          <w:tcPr>
            <w:tcW w:type="dxa" w:w="6840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keepNext/>
              <w:keepLines/>
            </w:pPr>
            <w:r>
              <w:rPr>
                <w:rFonts w:ascii="Arial" w:hAnsi="Arial"/>
                <w:b/>
                <w:color w:val="000000"/>
                <w:sz w:val="20"/>
              </w:rPr>
              <w:t>Emily's Skincare &amp; Spa</w:t>
            </w:r>
            <w:r>
              <w:rPr>
                <w:rFonts w:ascii="Arial" w:hAnsi="Arial"/>
                <w:color w:val="3D4C54"/>
                <w:sz w:val="18"/>
              </w:rPr>
              <w:t xml:space="preserve">  |  Atlanta, GA</w:t>
            </w:r>
          </w:p>
        </w:tc>
        <w:tc>
          <w:tcPr>
            <w:tcW w:type="dxa" w:w="3816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keepNext/>
              <w:keepLines/>
              <w:jc w:val="right"/>
            </w:pPr>
            <w:r>
              <w:rPr>
                <w:rFonts w:ascii="Arial" w:hAnsi="Arial"/>
                <w:b/>
                <w:color w:val="3D4C54"/>
                <w:sz w:val="18"/>
              </w:rPr>
              <w:t>January 2025 - June 2026</w:t>
            </w:r>
          </w:p>
        </w:tc>
      </w:tr>
    </w:tbl>
    <w:p>
      <w:pPr>
        <w:spacing w:after="20"/>
        <w:keepNext/>
        <w:keepLines/>
      </w:pPr>
      <w:r>
        <w:rPr>
          <w:rFonts w:ascii="Arial" w:hAnsi="Arial"/>
          <w:i/>
          <w:color w:val="3D4C54"/>
          <w:sz w:val="18"/>
        </w:rPr>
        <w:t>Spa Coordinator</w:t>
      </w:r>
    </w:p>
    <w:p>
      <w:pPr>
        <w:pStyle w:val="ResumeBullet"/>
        <w:spacing w:after="14"/>
        <w:keepNext/>
        <w:keepLines/>
      </w:pPr>
      <w:r>
        <w:rPr>
          <w:rFonts w:ascii="Arial" w:hAnsi="Arial"/>
          <w:color w:val="000000"/>
          <w:sz w:val="18"/>
        </w:rPr>
        <w:t>•  Managed front-desk operations, including appointment scheduling, client check-in and checkout, inquiries, and service-provider calendars.</w:t>
      </w:r>
    </w:p>
    <w:p>
      <w:pPr>
        <w:pStyle w:val="ResumeBullet"/>
        <w:spacing w:after="14"/>
        <w:keepNext/>
        <w:keepLines/>
      </w:pPr>
      <w:r>
        <w:rPr>
          <w:rFonts w:ascii="Arial" w:hAnsi="Arial"/>
          <w:color w:val="000000"/>
          <w:sz w:val="18"/>
        </w:rPr>
        <w:t>•  Partnered with estheticians, therapists, and management to improve scheduling efficiency and maximize appointment availability.</w:t>
      </w:r>
    </w:p>
    <w:p>
      <w:pPr>
        <w:pStyle w:val="ResumeBullet"/>
        <w:spacing w:after="14"/>
        <w:keepLines/>
      </w:pPr>
      <w:r>
        <w:rPr>
          <w:rFonts w:ascii="Arial" w:hAnsi="Arial"/>
          <w:color w:val="000000"/>
          <w:sz w:val="18"/>
        </w:rPr>
        <w:t>•  Resolved client concerns and tracked service history and preferences to support personalized recommendations and a seamless guest experience.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840"/>
        <w:gridCol w:w="3816"/>
      </w:tblGrid>
      <w:tr>
        <w:tc>
          <w:tcPr>
            <w:tcW w:type="dxa" w:w="6840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keepNext/>
              <w:keepLines/>
            </w:pPr>
            <w:r>
              <w:rPr>
                <w:rFonts w:ascii="Arial" w:hAnsi="Arial"/>
                <w:b/>
                <w:color w:val="000000"/>
                <w:sz w:val="20"/>
              </w:rPr>
              <w:t>The Vintage Clubhouse</w:t>
            </w:r>
            <w:r>
              <w:rPr>
                <w:rFonts w:ascii="Arial" w:hAnsi="Arial"/>
                <w:color w:val="3D4C54"/>
                <w:sz w:val="18"/>
              </w:rPr>
              <w:t xml:space="preserve">  |  Fort Lauderdale, FL</w:t>
            </w:r>
          </w:p>
        </w:tc>
        <w:tc>
          <w:tcPr>
            <w:tcW w:type="dxa" w:w="3816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keepNext/>
              <w:keepLines/>
              <w:jc w:val="right"/>
            </w:pPr>
            <w:r>
              <w:rPr>
                <w:rFonts w:ascii="Arial" w:hAnsi="Arial"/>
                <w:b/>
                <w:color w:val="3D4C54"/>
                <w:sz w:val="18"/>
              </w:rPr>
              <w:t>August 2023 - September 2024</w:t>
            </w:r>
          </w:p>
        </w:tc>
      </w:tr>
    </w:tbl>
    <w:p>
      <w:pPr>
        <w:spacing w:after="20"/>
        <w:keepNext/>
        <w:keepLines/>
      </w:pPr>
      <w:r>
        <w:rPr>
          <w:rFonts w:ascii="Arial" w:hAnsi="Arial"/>
          <w:i/>
          <w:color w:val="3D4C54"/>
          <w:sz w:val="18"/>
        </w:rPr>
        <w:t>Brand Ambassador</w:t>
      </w:r>
    </w:p>
    <w:p>
      <w:pPr>
        <w:pStyle w:val="ResumeBullet"/>
        <w:spacing w:after="14"/>
        <w:keepNext/>
        <w:keepLines/>
      </w:pPr>
      <w:r>
        <w:rPr>
          <w:rFonts w:ascii="Arial" w:hAnsi="Arial"/>
          <w:color w:val="000000"/>
          <w:sz w:val="18"/>
        </w:rPr>
        <w:t>•  Produced trend-driven social video featuring curated vintage inventory, styling inspiration, and brand storytelling to support visibility, engagement, and store traffic.</w:t>
      </w:r>
    </w:p>
    <w:p>
      <w:pPr>
        <w:pStyle w:val="ResumeBullet"/>
        <w:spacing w:after="14"/>
        <w:keepNext/>
        <w:keepLines/>
      </w:pPr>
      <w:r>
        <w:rPr>
          <w:rFonts w:ascii="Arial" w:hAnsi="Arial"/>
          <w:color w:val="000000"/>
          <w:sz w:val="18"/>
        </w:rPr>
        <w:t>•  Authenticated and cataloged 2,000+ vintage items; styled, photographed, and wrote search-optimized listings for eBay, Poshmark, and Whatnot.</w:t>
      </w:r>
    </w:p>
    <w:p>
      <w:pPr>
        <w:pStyle w:val="ResumeBullet"/>
        <w:spacing w:after="14"/>
        <w:keepLines/>
      </w:pPr>
      <w:r>
        <w:rPr>
          <w:rFonts w:ascii="Arial" w:hAnsi="Arial"/>
          <w:color w:val="000000"/>
          <w:sz w:val="18"/>
        </w:rPr>
        <w:t>•  Hosted weekly live shopping shows, using product storytelling, audience engagement, and real-time selling techniques to support conversions.</w:t>
      </w:r>
    </w:p>
    <w:p>
      <w:pPr>
        <w:pStyle w:val="Heading1"/>
        <w:spacing w:before="120" w:after="50"/>
        <w:keepNext/>
        <w:keepLines/>
      </w:pPr>
      <w:r>
        <w:rPr>
          <w:rFonts w:ascii="Arial" w:hAnsi="Arial"/>
          <w:b/>
          <w:color w:val="000000"/>
          <w:sz w:val="19"/>
        </w:rPr>
        <w:t>EDUCATION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776"/>
        <w:gridCol w:w="2880"/>
      </w:tblGrid>
      <w:tr>
        <w:tc>
          <w:tcPr>
            <w:tcW w:type="dxa" w:w="5227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000000"/>
                <w:sz w:val="19"/>
              </w:rPr>
              <w:t>Savannah College of Art and Design (SCAD)</w:t>
            </w:r>
          </w:p>
        </w:tc>
        <w:tc>
          <w:tcPr>
            <w:tcW w:type="dxa" w:w="5227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rFonts w:ascii="Arial" w:hAnsi="Arial"/>
                <w:i/>
                <w:color w:val="3D4C54"/>
                <w:sz w:val="18"/>
              </w:rPr>
              <w:t>BFA, Advertising and Branding</w:t>
            </w:r>
          </w:p>
        </w:tc>
      </w:tr>
    </w:tbl>
    <w:p>
      <w:pPr>
        <w:pStyle w:val="Heading1"/>
        <w:spacing w:before="120" w:after="50"/>
        <w:keepNext/>
        <w:keepLines/>
      </w:pPr>
      <w:r>
        <w:rPr>
          <w:rFonts w:ascii="Arial" w:hAnsi="Arial"/>
          <w:b/>
          <w:color w:val="000000"/>
          <w:sz w:val="19"/>
        </w:rPr>
        <w:t>SKILLS</w:t>
      </w:r>
    </w:p>
    <w:p>
      <w:pPr>
        <w:spacing w:after="0"/>
      </w:pPr>
      <w:r>
        <w:rPr>
          <w:rFonts w:ascii="Arial" w:hAnsi="Arial"/>
          <w:b/>
          <w:color w:val="000000"/>
          <w:sz w:val="18"/>
        </w:rPr>
        <w:t xml:space="preserve">Creative: </w:t>
      </w:r>
      <w:r>
        <w:rPr>
          <w:rFonts w:ascii="Arial" w:hAnsi="Arial"/>
          <w:color w:val="000000"/>
          <w:sz w:val="18"/>
        </w:rPr>
        <w:t>Brand identity, copywriting, concept development, typography, layout design, content creation, short-form video, video editing</w:t>
      </w:r>
    </w:p>
    <w:p>
      <w:pPr>
        <w:spacing w:after="0"/>
      </w:pPr>
      <w:r>
        <w:rPr>
          <w:rFonts w:ascii="Arial" w:hAnsi="Arial"/>
          <w:b/>
          <w:color w:val="000000"/>
          <w:sz w:val="18"/>
        </w:rPr>
        <w:t xml:space="preserve">Tools: </w:t>
      </w:r>
      <w:r>
        <w:rPr>
          <w:rFonts w:ascii="Arial" w:hAnsi="Arial"/>
          <w:color w:val="000000"/>
          <w:sz w:val="18"/>
        </w:rPr>
        <w:t>Adobe Illustrator, Photoshop, InDesign, Premiere Pro, Canva, CapCut, Microsoft Office</w:t>
      </w:r>
    </w:p>
    <w:sectPr w:rsidR="00FC693F" w:rsidRPr="0006063C" w:rsidSect="00034616">
      <w:pgSz w:w="12240" w:h="15840"/>
      <w:pgMar w:top="691" w:right="893" w:bottom="662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Bullet">
    <w:name w:val="Resume Bullet"/>
    <w:basedOn w:val="Normal"/>
    <w:pPr>
      <w:tabs>
        <w:tab w:pos="259" w:val="left"/>
      </w:tabs>
      <w:spacing w:line="240" w:lineRule="auto"/>
      <w:ind w:left="259" w:hanging="187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tel:4043542278" TargetMode="External"/><Relationship Id="rId10" Type="http://schemas.openxmlformats.org/officeDocument/2006/relationships/hyperlink" Target="mailto:maleyharie@gmail.com" TargetMode="External"/><Relationship Id="rId11" Type="http://schemas.openxmlformats.org/officeDocument/2006/relationships/hyperlink" Target="https://www.haleyhall.com/" TargetMode="External"/><Relationship Id="rId12" Type="http://schemas.openxmlformats.org/officeDocument/2006/relationships/hyperlink" Target="https://www.linkedin.com/in/haleymhall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Haley Hall Resume</dc:title>
  <dc:subject>Creative marketing, content, and brand design resume</dc:subject>
  <dc:creator>Haley Hall</dc:creator>
  <cp:keywords>creative marketing, content creation, brand design, social media, graphic design, video editing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